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4" w:rsidRPr="002C505C" w:rsidRDefault="000D324E" w:rsidP="000D324E">
      <w:pPr>
        <w:spacing w:after="0"/>
        <w:jc w:val="center"/>
        <w:rPr>
          <w:rFonts w:ascii="FoundationCursive" w:hAnsi="FoundationCursive"/>
          <w:b/>
          <w:sz w:val="32"/>
          <w:szCs w:val="32"/>
          <w:u w:val="single"/>
        </w:rPr>
      </w:pPr>
      <w:r w:rsidRPr="002C505C">
        <w:rPr>
          <w:rFonts w:ascii="FoundationCursive" w:hAnsi="FoundationCursive"/>
          <w:b/>
          <w:sz w:val="32"/>
          <w:szCs w:val="32"/>
          <w:u w:val="single"/>
        </w:rPr>
        <w:t>5/6BM Homework</w:t>
      </w:r>
    </w:p>
    <w:p w:rsidR="000D324E" w:rsidRDefault="00C22816" w:rsidP="000D324E">
      <w:pPr>
        <w:jc w:val="center"/>
        <w:rPr>
          <w:rFonts w:ascii="FoundationCursive" w:hAnsi="FoundationCursive"/>
          <w:b/>
          <w:sz w:val="28"/>
          <w:szCs w:val="28"/>
        </w:rPr>
      </w:pPr>
      <w:r>
        <w:rPr>
          <w:rFonts w:ascii="FoundationCursive" w:hAnsi="FoundationCursive"/>
          <w:b/>
          <w:sz w:val="28"/>
          <w:szCs w:val="28"/>
        </w:rPr>
        <w:t>Term 1, Weeks 7-8</w:t>
      </w:r>
    </w:p>
    <w:p w:rsidR="000D324E" w:rsidRDefault="000D324E" w:rsidP="002C505C">
      <w:pPr>
        <w:tabs>
          <w:tab w:val="left" w:pos="9923"/>
        </w:tabs>
        <w:spacing w:after="240"/>
        <w:ind w:right="283"/>
        <w:jc w:val="center"/>
        <w:rPr>
          <w:rFonts w:cs="Arial"/>
          <w:b/>
          <w:sz w:val="20"/>
          <w:szCs w:val="20"/>
        </w:rPr>
      </w:pPr>
      <w:r w:rsidRPr="009E7F14">
        <w:rPr>
          <w:b/>
          <w:sz w:val="20"/>
          <w:szCs w:val="20"/>
        </w:rPr>
        <w:t>H</w:t>
      </w:r>
      <w:r w:rsidRPr="009E7F14">
        <w:rPr>
          <w:rFonts w:cs="Arial"/>
          <w:b/>
          <w:sz w:val="20"/>
          <w:szCs w:val="20"/>
        </w:rPr>
        <w:t>omework is most effective when it is completed with parental input and assistance. It has limited educational benefits when it is left to the children to complete on their own.</w:t>
      </w:r>
    </w:p>
    <w:p w:rsidR="000D324E" w:rsidRPr="00C240B4" w:rsidRDefault="000D324E" w:rsidP="000D324E">
      <w:pPr>
        <w:rPr>
          <w:rFonts w:ascii="FoundationCursive" w:hAnsi="FoundationCursive"/>
          <w:b/>
          <w:sz w:val="28"/>
          <w:szCs w:val="28"/>
          <w:u w:val="single"/>
        </w:rPr>
      </w:pPr>
      <w:r w:rsidRPr="00C240B4">
        <w:rPr>
          <w:rFonts w:ascii="FoundationCursive" w:hAnsi="FoundationCursive"/>
          <w:b/>
          <w:sz w:val="28"/>
          <w:szCs w:val="28"/>
          <w:u w:val="single"/>
        </w:rPr>
        <w:t>LITERACY</w:t>
      </w:r>
    </w:p>
    <w:p w:rsidR="000D324E" w:rsidRPr="00C240B4" w:rsidRDefault="000D324E" w:rsidP="000D324E">
      <w:pPr>
        <w:spacing w:after="0"/>
        <w:rPr>
          <w:rFonts w:ascii="FoundationCursive" w:hAnsi="FoundationCursive"/>
          <w:b/>
          <w:sz w:val="28"/>
          <w:szCs w:val="28"/>
        </w:rPr>
      </w:pPr>
      <w:r w:rsidRPr="00C240B4">
        <w:rPr>
          <w:rFonts w:ascii="FoundationCursive" w:hAnsi="FoundationCursive"/>
          <w:b/>
          <w:sz w:val="28"/>
          <w:szCs w:val="28"/>
        </w:rPr>
        <w:t>Reading:</w:t>
      </w:r>
    </w:p>
    <w:p w:rsidR="007E6DDF" w:rsidRPr="007E6DDF" w:rsidRDefault="000D324E" w:rsidP="007E6DD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FoundationCursive" w:hAnsi="FoundationCursive"/>
          <w:sz w:val="28"/>
          <w:szCs w:val="28"/>
        </w:rPr>
      </w:pPr>
      <w:r w:rsidRPr="00C240B4">
        <w:rPr>
          <w:rFonts w:ascii="FoundationCursive" w:hAnsi="FoundationCursive"/>
          <w:sz w:val="28"/>
          <w:szCs w:val="28"/>
        </w:rPr>
        <w:t xml:space="preserve">Read for at least </w:t>
      </w:r>
      <w:r w:rsidRPr="00C240B4">
        <w:rPr>
          <w:rFonts w:ascii="FoundationCursive" w:hAnsi="FoundationCursive"/>
          <w:b/>
          <w:sz w:val="28"/>
          <w:szCs w:val="28"/>
          <w:u w:val="single"/>
        </w:rPr>
        <w:t xml:space="preserve">20 </w:t>
      </w:r>
      <w:r w:rsidR="0047133E">
        <w:rPr>
          <w:rFonts w:ascii="FoundationCursive" w:hAnsi="FoundationCursive"/>
          <w:b/>
          <w:sz w:val="28"/>
          <w:szCs w:val="28"/>
          <w:u w:val="single"/>
        </w:rPr>
        <w:t xml:space="preserve">minutes each </w:t>
      </w:r>
      <w:r w:rsidRPr="00C240B4">
        <w:rPr>
          <w:rFonts w:ascii="FoundationCursive" w:hAnsi="FoundationCursive"/>
          <w:b/>
          <w:sz w:val="28"/>
          <w:szCs w:val="28"/>
          <w:u w:val="single"/>
        </w:rPr>
        <w:t>night</w:t>
      </w:r>
      <w:r w:rsidRPr="00C240B4">
        <w:rPr>
          <w:rFonts w:ascii="FoundationCursive" w:hAnsi="FoundationCursive"/>
          <w:sz w:val="28"/>
          <w:szCs w:val="28"/>
        </w:rPr>
        <w:t xml:space="preserve"> and record the details of any Premier’s Reading Challenge (PRC) books so that you can update your </w:t>
      </w:r>
      <w:r w:rsidR="007E6DDF">
        <w:rPr>
          <w:rFonts w:ascii="FoundationCursive" w:hAnsi="FoundationCursive"/>
          <w:sz w:val="28"/>
          <w:szCs w:val="28"/>
        </w:rPr>
        <w:t xml:space="preserve">official </w:t>
      </w:r>
      <w:r w:rsidRPr="00C240B4">
        <w:rPr>
          <w:rFonts w:ascii="FoundationCursive" w:hAnsi="FoundationCursive"/>
          <w:sz w:val="28"/>
          <w:szCs w:val="28"/>
        </w:rPr>
        <w:t>recording sheet at school.</w:t>
      </w:r>
      <w:r w:rsidR="007E6DDF">
        <w:rPr>
          <w:rFonts w:ascii="FoundationCursive" w:hAnsi="FoundationCursive"/>
          <w:sz w:val="28"/>
          <w:szCs w:val="28"/>
        </w:rPr>
        <w:t xml:space="preserve"> Ask a parent to sign the home reading log below </w:t>
      </w:r>
      <w:r w:rsidR="007E6DDF" w:rsidRPr="007E6DDF">
        <w:rPr>
          <w:rFonts w:ascii="FoundationCursive" w:hAnsi="FoundationCursive"/>
          <w:b/>
          <w:sz w:val="28"/>
          <w:szCs w:val="28"/>
        </w:rPr>
        <w:t>every</w:t>
      </w:r>
      <w:r w:rsidR="007E6DDF">
        <w:rPr>
          <w:rFonts w:ascii="FoundationCursive" w:hAnsi="FoundationCursive"/>
          <w:sz w:val="28"/>
          <w:szCs w:val="28"/>
        </w:rPr>
        <w:t xml:space="preserve"> time you read.</w:t>
      </w:r>
    </w:p>
    <w:tbl>
      <w:tblPr>
        <w:tblStyle w:val="TableGrid"/>
        <w:tblpPr w:leftFromText="180" w:rightFromText="180" w:vertAnchor="text" w:horzAnchor="margin" w:tblpXSpec="center" w:tblpY="228"/>
        <w:tblW w:w="9919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045308" w:rsidTr="0047133E">
        <w:tc>
          <w:tcPr>
            <w:tcW w:w="1417" w:type="dxa"/>
          </w:tcPr>
          <w:p w:rsidR="00045308" w:rsidRDefault="0047133E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Signature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Monday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Tuesday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Wednesday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Thursday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Friday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Weekend</w:t>
            </w:r>
          </w:p>
        </w:tc>
      </w:tr>
      <w:tr w:rsidR="00045308" w:rsidTr="0047133E">
        <w:trPr>
          <w:trHeight w:val="397"/>
        </w:trPr>
        <w:tc>
          <w:tcPr>
            <w:tcW w:w="1417" w:type="dxa"/>
          </w:tcPr>
          <w:p w:rsidR="00045308" w:rsidRDefault="00C22816" w:rsidP="0047133E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Week 7</w:t>
            </w: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5308" w:rsidRDefault="00045308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47133E" w:rsidTr="0047133E">
        <w:trPr>
          <w:trHeight w:val="397"/>
        </w:trPr>
        <w:tc>
          <w:tcPr>
            <w:tcW w:w="1417" w:type="dxa"/>
          </w:tcPr>
          <w:p w:rsidR="0047133E" w:rsidRDefault="00C22816" w:rsidP="0047133E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Week 8</w:t>
            </w: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133E" w:rsidRDefault="0047133E" w:rsidP="0004530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</w:tr>
    </w:tbl>
    <w:p w:rsidR="007E6DDF" w:rsidRPr="00045308" w:rsidRDefault="007E6DDF" w:rsidP="00045308">
      <w:pPr>
        <w:spacing w:after="120"/>
        <w:rPr>
          <w:rFonts w:ascii="FoundationCursive" w:hAnsi="FoundationCursive"/>
          <w:sz w:val="16"/>
          <w:szCs w:val="16"/>
        </w:rPr>
      </w:pPr>
    </w:p>
    <w:p w:rsidR="000D324E" w:rsidRDefault="000D324E" w:rsidP="000D324E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C240B4">
        <w:rPr>
          <w:rFonts w:ascii="FoundationCursive" w:hAnsi="FoundationCursive"/>
          <w:sz w:val="28"/>
          <w:szCs w:val="28"/>
        </w:rPr>
        <w:t xml:space="preserve">If you have access to the Internet you may like to work in </w:t>
      </w:r>
      <w:r w:rsidRPr="00C240B4">
        <w:rPr>
          <w:rFonts w:ascii="FoundationCursive" w:hAnsi="FoundationCursive"/>
          <w:b/>
          <w:sz w:val="28"/>
          <w:szCs w:val="28"/>
        </w:rPr>
        <w:t>Reading Eggspress.</w:t>
      </w:r>
      <w:r w:rsidRPr="00C240B4">
        <w:rPr>
          <w:rFonts w:ascii="FoundationCursive" w:hAnsi="FoundationCursive"/>
          <w:sz w:val="28"/>
          <w:szCs w:val="28"/>
        </w:rPr>
        <w:t xml:space="preserve"> Go to </w:t>
      </w:r>
      <w:hyperlink r:id="rId7" w:history="1">
        <w:r w:rsidR="00C240B4" w:rsidRPr="00323757">
          <w:rPr>
            <w:rStyle w:val="Hyperlink"/>
            <w:color w:val="auto"/>
            <w:sz w:val="24"/>
            <w:szCs w:val="24"/>
            <w:u w:val="none"/>
          </w:rPr>
          <w:t>www.readingeggs.com</w:t>
        </w:r>
      </w:hyperlink>
      <w:r w:rsidR="00C240B4" w:rsidRPr="00323757">
        <w:rPr>
          <w:sz w:val="24"/>
          <w:szCs w:val="24"/>
        </w:rPr>
        <w:t xml:space="preserve"> </w:t>
      </w:r>
      <w:r w:rsidR="00C240B4" w:rsidRPr="00C240B4">
        <w:rPr>
          <w:rFonts w:ascii="FoundationCursive" w:hAnsi="FoundationCursive"/>
          <w:sz w:val="28"/>
          <w:szCs w:val="28"/>
        </w:rPr>
        <w:t>and sign in with your username and password.</w:t>
      </w:r>
    </w:p>
    <w:p w:rsidR="00C240B4" w:rsidRPr="00C240B4" w:rsidRDefault="00C240B4" w:rsidP="00C240B4">
      <w:pPr>
        <w:pStyle w:val="ListParagraph"/>
        <w:ind w:left="0"/>
        <w:rPr>
          <w:sz w:val="28"/>
          <w:szCs w:val="28"/>
        </w:rPr>
      </w:pPr>
    </w:p>
    <w:p w:rsidR="00045308" w:rsidRDefault="00C240B4" w:rsidP="002C505C">
      <w:pPr>
        <w:pStyle w:val="ListParagraph"/>
        <w:spacing w:after="0"/>
        <w:ind w:left="0"/>
        <w:rPr>
          <w:rFonts w:ascii="FoundationCursive" w:hAnsi="FoundationCursive"/>
          <w:b/>
          <w:sz w:val="28"/>
          <w:szCs w:val="28"/>
        </w:rPr>
      </w:pPr>
      <w:r w:rsidRPr="00C240B4">
        <w:rPr>
          <w:rFonts w:ascii="FoundationCursive" w:hAnsi="FoundationCursive"/>
          <w:b/>
          <w:sz w:val="28"/>
          <w:szCs w:val="28"/>
        </w:rPr>
        <w:t>Spelling:</w:t>
      </w:r>
      <w:r w:rsidR="00045308">
        <w:rPr>
          <w:rFonts w:ascii="FoundationCursive" w:hAnsi="FoundationCursive"/>
          <w:b/>
          <w:sz w:val="28"/>
          <w:szCs w:val="28"/>
        </w:rPr>
        <w:t xml:space="preserve"> </w:t>
      </w:r>
    </w:p>
    <w:p w:rsidR="00C240B4" w:rsidRPr="00045308" w:rsidRDefault="00045308" w:rsidP="00C240B4">
      <w:pPr>
        <w:pStyle w:val="ListParagraph"/>
        <w:ind w:left="0"/>
        <w:rPr>
          <w:rFonts w:ascii="FoundationCursive" w:hAnsi="FoundationCursive"/>
          <w:sz w:val="28"/>
          <w:szCs w:val="28"/>
        </w:rPr>
      </w:pPr>
      <w:r w:rsidRPr="00045308">
        <w:rPr>
          <w:rFonts w:ascii="FoundationCursive" w:hAnsi="FoundationCursive"/>
          <w:sz w:val="28"/>
          <w:szCs w:val="28"/>
        </w:rPr>
        <w:t>Each week you must:</w:t>
      </w:r>
    </w:p>
    <w:p w:rsidR="00045308" w:rsidRPr="00045308" w:rsidRDefault="00C240B4" w:rsidP="00045308">
      <w:pPr>
        <w:pStyle w:val="ListParagraph"/>
        <w:numPr>
          <w:ilvl w:val="0"/>
          <w:numId w:val="3"/>
        </w:numPr>
        <w:rPr>
          <w:rFonts w:ascii="FoundationCursive" w:hAnsi="FoundationCursive"/>
          <w:sz w:val="28"/>
          <w:szCs w:val="28"/>
        </w:rPr>
      </w:pPr>
      <w:r>
        <w:rPr>
          <w:rFonts w:ascii="FoundationCursive" w:hAnsi="FoundationCursive"/>
          <w:sz w:val="28"/>
          <w:szCs w:val="28"/>
        </w:rPr>
        <w:t>Learn</w:t>
      </w:r>
      <w:r w:rsidR="0047133E">
        <w:rPr>
          <w:rFonts w:ascii="FoundationCursive" w:hAnsi="FoundationCursive"/>
          <w:sz w:val="28"/>
          <w:szCs w:val="28"/>
        </w:rPr>
        <w:t xml:space="preserve"> your list words once each day Monday- Thursday</w:t>
      </w:r>
      <w:r w:rsidRPr="00C240B4">
        <w:rPr>
          <w:rFonts w:ascii="FoundationCursive" w:hAnsi="FoundationCursive"/>
          <w:sz w:val="28"/>
          <w:szCs w:val="28"/>
        </w:rPr>
        <w:t>.</w:t>
      </w:r>
      <w:r>
        <w:rPr>
          <w:rFonts w:ascii="FoundationCursive" w:hAnsi="FoundationCursive"/>
          <w:sz w:val="28"/>
          <w:szCs w:val="28"/>
        </w:rPr>
        <w:t xml:space="preserve"> </w:t>
      </w:r>
      <w:r w:rsidR="007E6DDF">
        <w:rPr>
          <w:rFonts w:ascii="FoundationCursive" w:hAnsi="FoundationCursive"/>
          <w:sz w:val="28"/>
          <w:szCs w:val="28"/>
        </w:rPr>
        <w:t>If you choose to spell them out loud or revise them in Spelling City</w:t>
      </w:r>
      <w:r w:rsidR="00C41FAB">
        <w:rPr>
          <w:rFonts w:ascii="FoundationCursive" w:hAnsi="FoundationCursive"/>
          <w:sz w:val="28"/>
          <w:szCs w:val="28"/>
        </w:rPr>
        <w:t xml:space="preserve"> (</w:t>
      </w:r>
      <w:hyperlink r:id="rId8" w:history="1">
        <w:r w:rsidR="00C41FAB" w:rsidRPr="00323757">
          <w:rPr>
            <w:rStyle w:val="Hyperlink"/>
            <w:color w:val="auto"/>
            <w:sz w:val="24"/>
            <w:szCs w:val="24"/>
            <w:u w:val="none"/>
          </w:rPr>
          <w:t>www.spellingcity.com</w:t>
        </w:r>
      </w:hyperlink>
      <w:r w:rsidR="00C41FAB">
        <w:rPr>
          <w:rFonts w:ascii="FoundationCursive" w:hAnsi="FoundationCursive"/>
          <w:sz w:val="28"/>
          <w:szCs w:val="28"/>
        </w:rPr>
        <w:t>)</w:t>
      </w:r>
      <w:r w:rsidR="007E6DDF">
        <w:rPr>
          <w:rFonts w:ascii="FoundationCursive" w:hAnsi="FoundationCursive"/>
          <w:sz w:val="28"/>
          <w:szCs w:val="28"/>
        </w:rPr>
        <w:t>, a parent will need to sign the box below to indicate completion.</w:t>
      </w:r>
    </w:p>
    <w:tbl>
      <w:tblPr>
        <w:tblStyle w:val="TableGrid"/>
        <w:tblW w:w="9920" w:type="dxa"/>
        <w:tblInd w:w="283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045308" w:rsidTr="00045308">
        <w:tc>
          <w:tcPr>
            <w:tcW w:w="1984" w:type="dxa"/>
          </w:tcPr>
          <w:p w:rsidR="00045308" w:rsidRDefault="0047133E" w:rsidP="000A031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Signature</w:t>
            </w: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Monday</w:t>
            </w: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Wednesday</w:t>
            </w: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Thursday</w:t>
            </w:r>
          </w:p>
        </w:tc>
      </w:tr>
      <w:tr w:rsidR="00045308" w:rsidTr="0047133E">
        <w:trPr>
          <w:trHeight w:val="397"/>
        </w:trPr>
        <w:tc>
          <w:tcPr>
            <w:tcW w:w="1984" w:type="dxa"/>
          </w:tcPr>
          <w:p w:rsidR="00045308" w:rsidRDefault="00C22816" w:rsidP="0047133E">
            <w:pPr>
              <w:pStyle w:val="ListParagraph"/>
              <w:spacing w:before="120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Week 7</w:t>
            </w: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5308" w:rsidRDefault="00045308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</w:tr>
      <w:tr w:rsidR="0047133E" w:rsidRPr="0047133E" w:rsidTr="0047133E">
        <w:trPr>
          <w:trHeight w:val="397"/>
        </w:trPr>
        <w:tc>
          <w:tcPr>
            <w:tcW w:w="1984" w:type="dxa"/>
          </w:tcPr>
          <w:p w:rsidR="0047133E" w:rsidRDefault="00C22816" w:rsidP="0047133E">
            <w:pPr>
              <w:pStyle w:val="ListParagraph"/>
              <w:spacing w:before="120"/>
              <w:ind w:left="0"/>
              <w:jc w:val="center"/>
              <w:rPr>
                <w:rFonts w:ascii="FoundationCursive" w:hAnsi="FoundationCursive"/>
                <w:sz w:val="28"/>
                <w:szCs w:val="28"/>
              </w:rPr>
            </w:pPr>
            <w:r>
              <w:rPr>
                <w:rFonts w:ascii="FoundationCursive" w:hAnsi="FoundationCursive"/>
                <w:sz w:val="28"/>
                <w:szCs w:val="28"/>
              </w:rPr>
              <w:t>Week 8</w:t>
            </w:r>
          </w:p>
        </w:tc>
        <w:tc>
          <w:tcPr>
            <w:tcW w:w="1984" w:type="dxa"/>
          </w:tcPr>
          <w:p w:rsidR="0047133E" w:rsidRPr="0047133E" w:rsidRDefault="0047133E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7133E" w:rsidRPr="0047133E" w:rsidRDefault="0047133E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7133E" w:rsidRPr="0047133E" w:rsidRDefault="0047133E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47133E" w:rsidRPr="0047133E" w:rsidRDefault="0047133E" w:rsidP="000A0318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  <w:u w:val="single"/>
              </w:rPr>
            </w:pPr>
          </w:p>
        </w:tc>
      </w:tr>
    </w:tbl>
    <w:p w:rsidR="00045308" w:rsidRPr="00045308" w:rsidRDefault="00045308" w:rsidP="00045308">
      <w:pPr>
        <w:spacing w:after="0"/>
        <w:rPr>
          <w:rFonts w:ascii="FoundationCursive" w:hAnsi="FoundationCursive"/>
          <w:sz w:val="16"/>
          <w:szCs w:val="16"/>
        </w:rPr>
      </w:pPr>
    </w:p>
    <w:p w:rsidR="00475765" w:rsidRDefault="00C22816" w:rsidP="00475765">
      <w:pPr>
        <w:pStyle w:val="ListParagraph"/>
        <w:ind w:left="0"/>
        <w:rPr>
          <w:rFonts w:ascii="FoundationCursive" w:hAnsi="FoundationCursive"/>
          <w:b/>
          <w:sz w:val="28"/>
          <w:szCs w:val="28"/>
        </w:rPr>
      </w:pPr>
      <w:r>
        <w:rPr>
          <w:rFonts w:ascii="FoundationCursive" w:hAnsi="FoundationCursive"/>
          <w:b/>
          <w:sz w:val="28"/>
          <w:szCs w:val="28"/>
        </w:rPr>
        <w:t>Talking and Listening assessment task:</w:t>
      </w:r>
    </w:p>
    <w:p w:rsidR="00C22816" w:rsidRDefault="00C22816" w:rsidP="00475765">
      <w:pPr>
        <w:pStyle w:val="ListParagraph"/>
        <w:ind w:left="0"/>
        <w:rPr>
          <w:rFonts w:ascii="FoundationCursive" w:hAnsi="FoundationCursive"/>
          <w:sz w:val="28"/>
          <w:szCs w:val="28"/>
        </w:rPr>
      </w:pPr>
      <w:r>
        <w:rPr>
          <w:rFonts w:ascii="FoundationCursive" w:hAnsi="FoundationCursive"/>
          <w:sz w:val="28"/>
          <w:szCs w:val="28"/>
        </w:rPr>
        <w:t>Refer attached sheet and start to research, plan and write your argument</w:t>
      </w:r>
      <w:bookmarkStart w:id="0" w:name="_GoBack"/>
      <w:bookmarkEnd w:id="0"/>
      <w:r>
        <w:rPr>
          <w:rFonts w:ascii="FoundationCursive" w:hAnsi="FoundationCursive"/>
          <w:sz w:val="28"/>
          <w:szCs w:val="28"/>
        </w:rPr>
        <w:t>.</w:t>
      </w:r>
    </w:p>
    <w:p w:rsidR="00C22816" w:rsidRPr="00C22816" w:rsidRDefault="00C22816" w:rsidP="00475765">
      <w:pPr>
        <w:pStyle w:val="ListParagraph"/>
        <w:ind w:left="0"/>
        <w:rPr>
          <w:rFonts w:ascii="FoundationCursive" w:hAnsi="FoundationCursive"/>
          <w:sz w:val="28"/>
          <w:szCs w:val="28"/>
        </w:rPr>
      </w:pPr>
    </w:p>
    <w:p w:rsidR="00475765" w:rsidRPr="00475765" w:rsidRDefault="00475765" w:rsidP="00475765">
      <w:pPr>
        <w:pStyle w:val="ListParagraph"/>
        <w:ind w:left="0"/>
        <w:rPr>
          <w:rFonts w:ascii="FoundationCursive" w:hAnsi="FoundationCursive"/>
          <w:b/>
          <w:sz w:val="28"/>
          <w:szCs w:val="28"/>
          <w:u w:val="single"/>
        </w:rPr>
      </w:pPr>
      <w:r w:rsidRPr="00475765">
        <w:rPr>
          <w:rFonts w:ascii="FoundationCursive" w:hAnsi="FoundationCursive"/>
          <w:b/>
          <w:sz w:val="28"/>
          <w:szCs w:val="28"/>
          <w:u w:val="single"/>
        </w:rPr>
        <w:t>MATHEMATICS</w:t>
      </w:r>
    </w:p>
    <w:p w:rsidR="002C505C" w:rsidRDefault="002C505C" w:rsidP="002C505C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rFonts w:ascii="FoundationCursive" w:hAnsi="FoundationCursive"/>
          <w:sz w:val="28"/>
          <w:szCs w:val="28"/>
        </w:rPr>
        <w:t>If you ha</w:t>
      </w:r>
      <w:r w:rsidR="00475765" w:rsidRPr="00475765">
        <w:rPr>
          <w:rFonts w:ascii="FoundationCursive" w:hAnsi="FoundationCursive"/>
          <w:sz w:val="28"/>
          <w:szCs w:val="28"/>
        </w:rPr>
        <w:t>ve access to the Internet</w:t>
      </w:r>
      <w:r>
        <w:rPr>
          <w:rFonts w:ascii="FoundationCursive" w:hAnsi="FoundationCursive"/>
          <w:sz w:val="28"/>
          <w:szCs w:val="28"/>
        </w:rPr>
        <w:t xml:space="preserve"> you will need to log into Mathletics</w:t>
      </w:r>
      <w:r w:rsidR="00AB59A5">
        <w:rPr>
          <w:rFonts w:ascii="FoundationCursive" w:hAnsi="FoundationCursive"/>
          <w:sz w:val="28"/>
          <w:szCs w:val="28"/>
        </w:rPr>
        <w:t xml:space="preserve"> and work on your personal maths tasks</w:t>
      </w:r>
      <w:r>
        <w:rPr>
          <w:rFonts w:ascii="FoundationCursive" w:hAnsi="FoundationCursive"/>
          <w:sz w:val="28"/>
          <w:szCs w:val="28"/>
        </w:rPr>
        <w:t xml:space="preserve">. Go to </w:t>
      </w:r>
      <w:r w:rsidRPr="002C505C">
        <w:rPr>
          <w:sz w:val="24"/>
          <w:szCs w:val="24"/>
        </w:rPr>
        <w:t>www.mathletics.com.au</w:t>
      </w:r>
      <w:r>
        <w:rPr>
          <w:rFonts w:ascii="FoundationCursive" w:hAnsi="FoundationCursive"/>
          <w:sz w:val="28"/>
          <w:szCs w:val="28"/>
        </w:rPr>
        <w:t xml:space="preserve"> </w:t>
      </w:r>
      <w:r w:rsidRPr="00C240B4">
        <w:rPr>
          <w:rFonts w:ascii="FoundationCursive" w:hAnsi="FoundationCursive"/>
          <w:sz w:val="28"/>
          <w:szCs w:val="28"/>
        </w:rPr>
        <w:t>and sign in with your username and password.</w:t>
      </w:r>
    </w:p>
    <w:p w:rsidR="000D324E" w:rsidRDefault="000D324E" w:rsidP="00475765">
      <w:pPr>
        <w:pStyle w:val="ListParagraph"/>
        <w:ind w:left="0"/>
        <w:rPr>
          <w:rFonts w:ascii="FoundationCursive" w:hAnsi="FoundationCursive"/>
          <w:sz w:val="28"/>
          <w:szCs w:val="28"/>
        </w:rPr>
      </w:pPr>
    </w:p>
    <w:p w:rsidR="002C505C" w:rsidRDefault="00C41FAB" w:rsidP="00475765">
      <w:pPr>
        <w:pStyle w:val="ListParagraph"/>
        <w:ind w:left="0"/>
        <w:rPr>
          <w:rFonts w:ascii="FoundationCursive" w:hAnsi="FoundationCursive"/>
          <w:b/>
          <w:sz w:val="28"/>
          <w:szCs w:val="28"/>
          <w:u w:val="single"/>
        </w:rPr>
      </w:pPr>
      <w:r>
        <w:rPr>
          <w:rFonts w:ascii="FoundationCursive" w:hAnsi="FoundationCursive"/>
          <w:b/>
          <w:sz w:val="28"/>
          <w:szCs w:val="28"/>
          <w:u w:val="single"/>
        </w:rPr>
        <w:t>BLOOM’</w:t>
      </w:r>
      <w:r w:rsidR="002C505C">
        <w:rPr>
          <w:rFonts w:ascii="FoundationCursive" w:hAnsi="FoundationCursive"/>
          <w:b/>
          <w:sz w:val="28"/>
          <w:szCs w:val="28"/>
          <w:u w:val="single"/>
        </w:rPr>
        <w:t>S TAXONOMY</w:t>
      </w:r>
    </w:p>
    <w:p w:rsidR="002C505C" w:rsidRPr="003B1AF8" w:rsidRDefault="002C505C" w:rsidP="002C505C">
      <w:pPr>
        <w:pStyle w:val="ListParagraph"/>
        <w:numPr>
          <w:ilvl w:val="0"/>
          <w:numId w:val="1"/>
        </w:numPr>
        <w:rPr>
          <w:rFonts w:ascii="FoundationCursive" w:hAnsi="FoundationCursive"/>
          <w:sz w:val="28"/>
          <w:szCs w:val="28"/>
        </w:rPr>
      </w:pPr>
      <w:r>
        <w:rPr>
          <w:rFonts w:ascii="FoundationCursive" w:hAnsi="FoundationCursive"/>
          <w:sz w:val="28"/>
          <w:szCs w:val="28"/>
        </w:rPr>
        <w:t>Each week you will need to continue working on your Bloom’</w:t>
      </w:r>
      <w:r w:rsidR="00C41FAB">
        <w:rPr>
          <w:rFonts w:ascii="FoundationCursive" w:hAnsi="FoundationCursive"/>
          <w:sz w:val="28"/>
          <w:szCs w:val="28"/>
        </w:rPr>
        <w:t>s taxonomy for</w:t>
      </w:r>
      <w:r>
        <w:rPr>
          <w:rFonts w:ascii="FoundationCursive" w:hAnsi="FoundationCursive"/>
          <w:sz w:val="28"/>
          <w:szCs w:val="28"/>
        </w:rPr>
        <w:t xml:space="preserve"> ‘Gold’. You may complete the activities in </w:t>
      </w:r>
      <w:r w:rsidRPr="002C505C">
        <w:rPr>
          <w:rFonts w:ascii="FoundationCursive" w:hAnsi="FoundationCursive"/>
          <w:b/>
          <w:sz w:val="28"/>
          <w:szCs w:val="28"/>
        </w:rPr>
        <w:t>any</w:t>
      </w:r>
      <w:r>
        <w:rPr>
          <w:rFonts w:ascii="FoundationCursive" w:hAnsi="FoundationCursive"/>
          <w:sz w:val="28"/>
          <w:szCs w:val="28"/>
        </w:rPr>
        <w:t xml:space="preserve"> order but you must learn to manage your time so that </w:t>
      </w:r>
      <w:r w:rsidRPr="002C505C">
        <w:rPr>
          <w:rFonts w:ascii="FoundationCursive" w:hAnsi="FoundationCursive"/>
          <w:b/>
          <w:sz w:val="28"/>
          <w:szCs w:val="28"/>
        </w:rPr>
        <w:t>all tasks are completed by the end of the term.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22816" w:rsidTr="00C22816">
        <w:trPr>
          <w:trHeight w:val="1470"/>
        </w:trPr>
        <w:tc>
          <w:tcPr>
            <w:tcW w:w="10574" w:type="dxa"/>
          </w:tcPr>
          <w:p w:rsidR="00C22816" w:rsidRPr="00C22816" w:rsidRDefault="00C22816" w:rsidP="002C505C">
            <w:pPr>
              <w:pStyle w:val="ListParagraph"/>
              <w:ind w:left="0"/>
              <w:rPr>
                <w:rFonts w:ascii="FoundationCursive" w:hAnsi="FoundationCursive"/>
                <w:b/>
                <w:sz w:val="28"/>
                <w:szCs w:val="28"/>
              </w:rPr>
            </w:pPr>
            <w:r w:rsidRPr="00C22816">
              <w:rPr>
                <w:rFonts w:ascii="FoundationCursive" w:hAnsi="FoundationCursive"/>
                <w:b/>
                <w:sz w:val="28"/>
                <w:szCs w:val="28"/>
              </w:rPr>
              <w:t>Parent Feedback:</w:t>
            </w:r>
          </w:p>
          <w:p w:rsidR="00C22816" w:rsidRDefault="00C22816" w:rsidP="002C505C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  <w:p w:rsidR="00C22816" w:rsidRDefault="00C22816" w:rsidP="002C505C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  <w:p w:rsidR="00C22816" w:rsidRDefault="00C22816" w:rsidP="002C505C">
            <w:pPr>
              <w:pStyle w:val="ListParagraph"/>
              <w:ind w:left="0"/>
              <w:rPr>
                <w:rFonts w:ascii="FoundationCursive" w:hAnsi="FoundationCursive"/>
                <w:sz w:val="28"/>
                <w:szCs w:val="28"/>
              </w:rPr>
            </w:pPr>
          </w:p>
        </w:tc>
      </w:tr>
    </w:tbl>
    <w:p w:rsidR="002C505C" w:rsidRPr="002C505C" w:rsidRDefault="002C505C" w:rsidP="002C505C">
      <w:pPr>
        <w:pStyle w:val="ListParagraph"/>
        <w:ind w:left="360"/>
        <w:rPr>
          <w:rFonts w:ascii="FoundationCursive" w:hAnsi="FoundationCursive"/>
          <w:sz w:val="28"/>
          <w:szCs w:val="28"/>
        </w:rPr>
      </w:pPr>
    </w:p>
    <w:sectPr w:rsidR="002C505C" w:rsidRPr="002C505C" w:rsidSect="00C22816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C39"/>
    <w:multiLevelType w:val="hybridMultilevel"/>
    <w:tmpl w:val="7C424BCA"/>
    <w:lvl w:ilvl="0" w:tplc="FE1C20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C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5174107E"/>
    <w:multiLevelType w:val="hybridMultilevel"/>
    <w:tmpl w:val="A08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A045E"/>
    <w:multiLevelType w:val="hybridMultilevel"/>
    <w:tmpl w:val="948C2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E"/>
    <w:rsid w:val="00045308"/>
    <w:rsid w:val="000D324E"/>
    <w:rsid w:val="002C505C"/>
    <w:rsid w:val="00323757"/>
    <w:rsid w:val="003A7303"/>
    <w:rsid w:val="003B1AF8"/>
    <w:rsid w:val="0047133E"/>
    <w:rsid w:val="00475765"/>
    <w:rsid w:val="004B431C"/>
    <w:rsid w:val="004C1C84"/>
    <w:rsid w:val="00557657"/>
    <w:rsid w:val="00562759"/>
    <w:rsid w:val="007E6DDF"/>
    <w:rsid w:val="009D5FF1"/>
    <w:rsid w:val="00AB59A5"/>
    <w:rsid w:val="00C22816"/>
    <w:rsid w:val="00C240B4"/>
    <w:rsid w:val="00C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adingegg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C34F-7A83-4B0C-AE07-F2D719DC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2014-03-08T09:41:00Z</cp:lastPrinted>
  <dcterms:created xsi:type="dcterms:W3CDTF">2014-03-08T09:44:00Z</dcterms:created>
  <dcterms:modified xsi:type="dcterms:W3CDTF">2014-03-08T09:44:00Z</dcterms:modified>
</cp:coreProperties>
</file>